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C7" w:rsidRDefault="00C936CA">
      <w:pPr>
        <w:spacing w:line="360" w:lineRule="auto"/>
        <w:rPr>
          <w:rFonts w:ascii="黑体" w:eastAsia="黑体" w:hAnsi="黑体" w:cs="黑体"/>
          <w:sz w:val="24"/>
          <w:szCs w:val="28"/>
        </w:rPr>
      </w:pPr>
      <w:r>
        <w:rPr>
          <w:rFonts w:ascii="黑体" w:eastAsia="黑体" w:hAnsi="黑体" w:cs="黑体" w:hint="eastAsia"/>
          <w:sz w:val="24"/>
          <w:szCs w:val="28"/>
        </w:rPr>
        <w:t>附件：</w:t>
      </w:r>
    </w:p>
    <w:p w:rsidR="007650C7" w:rsidRDefault="00C936CA">
      <w:pPr>
        <w:spacing w:line="360" w:lineRule="auto"/>
        <w:ind w:firstLine="64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广东省药品监督管理局审评认证中心</w:t>
      </w:r>
    </w:p>
    <w:p w:rsidR="007650C7" w:rsidRDefault="00C936CA">
      <w:pPr>
        <w:spacing w:line="360" w:lineRule="auto"/>
        <w:ind w:firstLine="64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医疗器械</w:t>
      </w:r>
      <w:r>
        <w:rPr>
          <w:rFonts w:ascii="黑体" w:eastAsia="黑体" w:hAnsi="黑体" w:cs="黑体"/>
          <w:sz w:val="28"/>
          <w:szCs w:val="28"/>
        </w:rPr>
        <w:t>注册申报受理前</w:t>
      </w:r>
      <w:r>
        <w:rPr>
          <w:rFonts w:ascii="黑体" w:eastAsia="黑体" w:hAnsi="黑体" w:cs="黑体" w:hint="eastAsia"/>
          <w:sz w:val="28"/>
          <w:szCs w:val="28"/>
        </w:rPr>
        <w:t>咨询登记表</w:t>
      </w:r>
    </w:p>
    <w:p w:rsidR="007650C7" w:rsidRDefault="00C936CA">
      <w:pPr>
        <w:spacing w:line="360" w:lineRule="auto"/>
        <w:ind w:firstLine="640"/>
        <w:jc w:val="right"/>
        <w:rPr>
          <w:rFonts w:ascii="黑体" w:eastAsia="黑体" w:hAnsi="黑体" w:cs="黑体"/>
          <w:sz w:val="24"/>
          <w:szCs w:val="28"/>
        </w:rPr>
      </w:pPr>
      <w:r>
        <w:rPr>
          <w:rFonts w:ascii="黑体" w:eastAsia="黑体" w:hAnsi="黑体" w:cs="黑体" w:hint="eastAsia"/>
          <w:sz w:val="24"/>
          <w:szCs w:val="28"/>
        </w:rPr>
        <w:t>申请</w:t>
      </w:r>
      <w:r>
        <w:rPr>
          <w:rFonts w:ascii="黑体" w:eastAsia="黑体" w:hAnsi="黑体" w:cs="黑体"/>
          <w:sz w:val="24"/>
          <w:szCs w:val="28"/>
        </w:rPr>
        <w:t>日期</w:t>
      </w:r>
      <w:r>
        <w:rPr>
          <w:rFonts w:ascii="黑体" w:eastAsia="黑体" w:hAnsi="黑体" w:cs="黑体" w:hint="eastAsia"/>
          <w:sz w:val="24"/>
          <w:szCs w:val="28"/>
        </w:rPr>
        <w:t>*</w:t>
      </w:r>
      <w:r>
        <w:rPr>
          <w:rFonts w:ascii="黑体" w:eastAsia="黑体" w:hAnsi="黑体" w:cs="黑体"/>
          <w:sz w:val="24"/>
          <w:szCs w:val="28"/>
        </w:rPr>
        <w:t>：</w:t>
      </w:r>
      <w:r>
        <w:rPr>
          <w:rFonts w:ascii="黑体" w:eastAsia="黑体" w:hAnsi="黑体" w:cs="黑体" w:hint="eastAsia"/>
          <w:sz w:val="24"/>
          <w:szCs w:val="28"/>
        </w:rPr>
        <w:t xml:space="preserve">    年   月   日</w:t>
      </w:r>
    </w:p>
    <w:tbl>
      <w:tblPr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362"/>
        <w:gridCol w:w="2089"/>
        <w:gridCol w:w="1519"/>
        <w:gridCol w:w="1791"/>
      </w:tblGrid>
      <w:tr w:rsidR="007650C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企业名称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7650C7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650C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D04F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产品名称及分类目录</w:t>
            </w:r>
            <w:bookmarkStart w:id="0" w:name="_GoBack"/>
            <w:bookmarkEnd w:id="0"/>
            <w:r w:rsidR="00C936CA"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7650C7">
            <w:pPr>
              <w:tabs>
                <w:tab w:val="left" w:pos="4770"/>
              </w:tabs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650C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是否优先</w:t>
            </w:r>
          </w:p>
          <w:p w:rsidR="007650C7" w:rsidRDefault="00C936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（需提供证明性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资料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tabs>
                <w:tab w:val="left" w:pos="4770"/>
              </w:tabs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□创新医疗器械企业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□具有发明专利产品</w:t>
            </w:r>
          </w:p>
        </w:tc>
      </w:tr>
      <w:tr w:rsidR="007650C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咨询联系人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7650C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7650C7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650C7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7650C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7650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7650C7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650C7">
        <w:trPr>
          <w:trHeight w:val="385"/>
        </w:trPr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咨询类别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□有源   □</w:t>
            </w:r>
            <w:r>
              <w:rPr>
                <w:rFonts w:ascii="仿宋_GB2312" w:eastAsia="仿宋_GB2312"/>
                <w:sz w:val="24"/>
                <w:szCs w:val="24"/>
              </w:rPr>
              <w:t>无源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□</w:t>
            </w:r>
            <w:r>
              <w:rPr>
                <w:rFonts w:ascii="仿宋_GB2312" w:eastAsia="仿宋_GB2312"/>
                <w:sz w:val="24"/>
                <w:szCs w:val="24"/>
              </w:rPr>
              <w:t>试剂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□体系</w:t>
            </w:r>
            <w:r>
              <w:rPr>
                <w:rFonts w:ascii="仿宋_GB2312" w:eastAsia="仿宋_GB2312"/>
                <w:sz w:val="24"/>
                <w:szCs w:val="24"/>
              </w:rPr>
              <w:t>考核</w:t>
            </w:r>
          </w:p>
        </w:tc>
      </w:tr>
      <w:tr w:rsidR="007650C7">
        <w:trPr>
          <w:trHeight w:val="103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咨询问题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C7" w:rsidRDefault="00C936C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1.</w:t>
            </w:r>
          </w:p>
          <w:p w:rsidR="007650C7" w:rsidRDefault="00C936C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2.</w:t>
            </w:r>
          </w:p>
          <w:p w:rsidR="007650C7" w:rsidRDefault="00C936C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3.</w:t>
            </w:r>
          </w:p>
          <w:p w:rsidR="007650C7" w:rsidRDefault="00C936C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……</w:t>
            </w:r>
          </w:p>
          <w:p w:rsidR="007650C7" w:rsidRDefault="00C936C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（最多5个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问题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7650C7">
        <w:trPr>
          <w:trHeight w:val="36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注意事项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C7" w:rsidRDefault="00C936C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1. </w:t>
            </w:r>
            <w:r>
              <w:rPr>
                <w:rFonts w:ascii="仿宋_GB2312" w:eastAsia="仿宋_GB2312" w:hint="eastAsia"/>
                <w:szCs w:val="21"/>
              </w:rPr>
              <w:t>预约成功</w:t>
            </w:r>
            <w:r>
              <w:rPr>
                <w:rFonts w:ascii="仿宋_GB2312" w:eastAsia="仿宋_GB2312"/>
                <w:szCs w:val="21"/>
              </w:rPr>
              <w:t>的请准时到达</w:t>
            </w:r>
            <w:r>
              <w:rPr>
                <w:rFonts w:ascii="仿宋_GB2312" w:eastAsia="仿宋_GB2312" w:hint="eastAsia"/>
                <w:szCs w:val="21"/>
              </w:rPr>
              <w:t>，过时自动取消。</w:t>
            </w:r>
          </w:p>
          <w:p w:rsidR="007650C7" w:rsidRDefault="00C936C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 咨询范围</w:t>
            </w:r>
            <w:r>
              <w:rPr>
                <w:rFonts w:ascii="仿宋_GB2312" w:eastAsia="仿宋_GB2312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广东省内二类医疗器械注册申报前的技术相关问题。</w:t>
            </w:r>
          </w:p>
          <w:p w:rsidR="007650C7" w:rsidRDefault="00C936C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 xml:space="preserve"> 现场答复预约成功后，未按预约时间前来办理业务的，视为爽约。</w:t>
            </w:r>
            <w:r>
              <w:rPr>
                <w:rFonts w:ascii="仿宋_GB2312" w:eastAsia="仿宋_GB2312"/>
                <w:szCs w:val="21"/>
              </w:rPr>
              <w:t>爽约</w:t>
            </w:r>
            <w:r>
              <w:rPr>
                <w:rFonts w:ascii="仿宋_GB2312" w:eastAsia="仿宋_GB2312" w:hint="eastAsia"/>
                <w:szCs w:val="21"/>
              </w:rPr>
              <w:t>企业30个自然日内</w:t>
            </w:r>
            <w:r>
              <w:rPr>
                <w:rFonts w:ascii="仿宋_GB2312" w:eastAsia="仿宋_GB2312"/>
                <w:szCs w:val="21"/>
              </w:rPr>
              <w:t>将不再安排预约咨询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7650C7" w:rsidRDefault="00C936C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回复内容不作为该产品申报注册时的技术审评依据。</w:t>
            </w:r>
          </w:p>
          <w:p w:rsidR="007650C7" w:rsidRDefault="00C936CA"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 xml:space="preserve"> 咨询人逐条列明具体咨询问题，咨询问题的表述应准确、清楚、无歧义，咨询人应对咨询问题有初步的了解，以保证沟通交流质量。</w:t>
            </w:r>
          </w:p>
        </w:tc>
      </w:tr>
      <w:tr w:rsidR="007650C7">
        <w:trPr>
          <w:trHeight w:val="36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企业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签章*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</w:tc>
      </w:tr>
      <w:tr w:rsidR="007650C7">
        <w:trPr>
          <w:trHeight w:val="36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问题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解答情况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</w:tc>
      </w:tr>
      <w:tr w:rsidR="007650C7">
        <w:trPr>
          <w:trHeight w:val="36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C7" w:rsidRDefault="00C936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  <w:p w:rsidR="007650C7" w:rsidRDefault="007650C7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7650C7" w:rsidRDefault="00C936CA">
      <w:pPr>
        <w:ind w:firstLineChars="100" w:firstLine="210"/>
      </w:pPr>
      <w:r>
        <w:rPr>
          <w:rFonts w:hint="eastAsia"/>
        </w:rPr>
        <w:t>*</w:t>
      </w:r>
      <w:r>
        <w:t>内容必须填写</w:t>
      </w:r>
      <w:r>
        <w:rPr>
          <w:rFonts w:hint="eastAsia"/>
        </w:rPr>
        <w:t>完整</w:t>
      </w:r>
      <w:r>
        <w:t>，若有遗漏</w:t>
      </w:r>
      <w:r>
        <w:rPr>
          <w:rFonts w:hint="eastAsia"/>
        </w:rPr>
        <w:t>或</w:t>
      </w:r>
      <w:r>
        <w:t>信息不</w:t>
      </w:r>
      <w:r>
        <w:rPr>
          <w:rFonts w:hint="eastAsia"/>
        </w:rPr>
        <w:t>正确</w:t>
      </w:r>
      <w:r>
        <w:t>，</w:t>
      </w:r>
      <w:r>
        <w:rPr>
          <w:rFonts w:hint="eastAsia"/>
        </w:rPr>
        <w:t>不予</w:t>
      </w:r>
      <w:r>
        <w:t>预约</w:t>
      </w:r>
      <w:r>
        <w:rPr>
          <w:rFonts w:hint="eastAsia"/>
        </w:rPr>
        <w:t>登记</w:t>
      </w:r>
      <w:r>
        <w:t>。</w:t>
      </w:r>
    </w:p>
    <w:p w:rsidR="007650C7" w:rsidRDefault="00C936CA">
      <w:pPr>
        <w:adjustRightInd w:val="0"/>
        <w:snapToGrid w:val="0"/>
        <w:spacing w:beforeLines="50" w:before="156" w:line="360" w:lineRule="auto"/>
        <w:jc w:val="left"/>
        <w:rPr>
          <w:rFonts w:ascii="仿宋_GB2312" w:eastAsia="仿宋_GB2312" w:hAnsi="华文仿宋"/>
          <w:sz w:val="24"/>
          <w:szCs w:val="24"/>
        </w:rPr>
      </w:pPr>
      <w:r>
        <w:rPr>
          <w:rFonts w:ascii="仿宋_GB2312" w:eastAsia="仿宋_GB2312" w:hAnsi="华文仿宋" w:hint="eastAsia"/>
          <w:sz w:val="24"/>
          <w:szCs w:val="24"/>
        </w:rPr>
        <w:t>咨询</w:t>
      </w:r>
      <w:r>
        <w:rPr>
          <w:rFonts w:ascii="仿宋_GB2312" w:eastAsia="仿宋_GB2312" w:hAnsi="华文仿宋"/>
          <w:sz w:val="24"/>
          <w:szCs w:val="24"/>
        </w:rPr>
        <w:t>接待人签名：</w:t>
      </w:r>
      <w:r>
        <w:rPr>
          <w:rFonts w:ascii="仿宋_GB2312" w:eastAsia="仿宋_GB2312" w:hAnsi="华文仿宋" w:hint="eastAsia"/>
          <w:sz w:val="24"/>
          <w:szCs w:val="24"/>
        </w:rPr>
        <w:t xml:space="preserve">         回复形式</w:t>
      </w:r>
      <w:r>
        <w:rPr>
          <w:rFonts w:ascii="仿宋_GB2312" w:eastAsia="仿宋_GB2312" w:hAnsi="华文仿宋"/>
          <w:sz w:val="24"/>
          <w:szCs w:val="24"/>
        </w:rPr>
        <w:t>：</w:t>
      </w:r>
      <w:r>
        <w:rPr>
          <w:rFonts w:ascii="仿宋_GB2312" w:eastAsia="仿宋_GB2312" w:hAnsi="华文仿宋" w:hint="eastAsia"/>
          <w:sz w:val="24"/>
          <w:szCs w:val="24"/>
        </w:rPr>
        <w:t xml:space="preserve">          日期</w:t>
      </w:r>
      <w:r>
        <w:rPr>
          <w:rFonts w:ascii="仿宋_GB2312" w:eastAsia="仿宋_GB2312" w:hAnsi="华文仿宋"/>
          <w:sz w:val="24"/>
          <w:szCs w:val="24"/>
        </w:rPr>
        <w:t>：</w:t>
      </w:r>
      <w:r>
        <w:rPr>
          <w:rFonts w:ascii="仿宋_GB2312" w:eastAsia="仿宋_GB2312" w:hAnsi="华文仿宋" w:hint="eastAsia"/>
          <w:sz w:val="24"/>
          <w:szCs w:val="24"/>
        </w:rPr>
        <w:t xml:space="preserve">    年    月    日</w:t>
      </w:r>
    </w:p>
    <w:p w:rsidR="007650C7" w:rsidRDefault="00C936CA">
      <w:pPr>
        <w:adjustRightInd w:val="0"/>
        <w:snapToGrid w:val="0"/>
        <w:spacing w:line="360" w:lineRule="auto"/>
        <w:jc w:val="left"/>
      </w:pPr>
      <w:r>
        <w:rPr>
          <w:rFonts w:hint="eastAsia"/>
        </w:rPr>
        <w:t>版本</w:t>
      </w:r>
      <w:r>
        <w:rPr>
          <w:rFonts w:hint="eastAsia"/>
        </w:rPr>
        <w:t xml:space="preserve">A/3    </w:t>
      </w:r>
      <w:r>
        <w:rPr>
          <w:rFonts w:hint="eastAsia"/>
        </w:rPr>
        <w:t>编号：</w:t>
      </w:r>
      <w:r>
        <w:rPr>
          <w:rFonts w:hint="eastAsia"/>
        </w:rPr>
        <w:t>GDCEC-O-</w:t>
      </w:r>
      <w:r>
        <w:rPr>
          <w:rFonts w:hint="eastAsia"/>
        </w:rPr>
        <w:t>械</w:t>
      </w:r>
      <w:r>
        <w:rPr>
          <w:rFonts w:hint="eastAsia"/>
        </w:rPr>
        <w:t>-</w:t>
      </w:r>
      <w:r>
        <w:t>12</w:t>
      </w:r>
      <w:r>
        <w:rPr>
          <w:rFonts w:hint="eastAsia"/>
        </w:rPr>
        <w:t>-R01</w:t>
      </w:r>
    </w:p>
    <w:sectPr w:rsidR="00765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B1"/>
    <w:rsid w:val="00065E52"/>
    <w:rsid w:val="000B7D5C"/>
    <w:rsid w:val="00113DE7"/>
    <w:rsid w:val="00133CFE"/>
    <w:rsid w:val="001C488E"/>
    <w:rsid w:val="001D77C8"/>
    <w:rsid w:val="00221A09"/>
    <w:rsid w:val="0035714D"/>
    <w:rsid w:val="0037048B"/>
    <w:rsid w:val="004D36EE"/>
    <w:rsid w:val="00572DCF"/>
    <w:rsid w:val="005E5528"/>
    <w:rsid w:val="00660647"/>
    <w:rsid w:val="00682D8D"/>
    <w:rsid w:val="007650C7"/>
    <w:rsid w:val="009B15B1"/>
    <w:rsid w:val="00BC7EC5"/>
    <w:rsid w:val="00C936CA"/>
    <w:rsid w:val="00C94D48"/>
    <w:rsid w:val="00CD04F0"/>
    <w:rsid w:val="00DC1065"/>
    <w:rsid w:val="00DE0239"/>
    <w:rsid w:val="00E8297F"/>
    <w:rsid w:val="564642BE"/>
    <w:rsid w:val="7D9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E643"/>
  <w15:docId w15:val="{A8AD66AB-F7E5-45A9-8C91-C796C750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hp</cp:lastModifiedBy>
  <cp:revision>13</cp:revision>
  <dcterms:created xsi:type="dcterms:W3CDTF">2022-03-14T00:49:00Z</dcterms:created>
  <dcterms:modified xsi:type="dcterms:W3CDTF">2023-03-28T01:31:00Z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0C3E83F3885747268932C4949BE54619</vt:lpwstr>
  </property>
</Properties>
</file>