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036FB" w:rsidP="00085561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省局审评认证中心关于新</w:t>
      </w:r>
      <w:r w:rsidR="00085561">
        <w:rPr>
          <w:rFonts w:ascii="宋体" w:hAnsi="宋体" w:cs="宋体" w:hint="eastAsia"/>
          <w:sz w:val="36"/>
          <w:szCs w:val="36"/>
        </w:rPr>
        <w:t>版</w:t>
      </w:r>
      <w:r w:rsidR="00085561">
        <w:rPr>
          <w:rFonts w:ascii="Times New Roman" w:hAnsi="Times New Roman" w:cs="Times New Roman" w:hint="eastAsia"/>
          <w:sz w:val="36"/>
          <w:szCs w:val="36"/>
        </w:rPr>
        <w:t>GSP</w:t>
      </w:r>
      <w:r>
        <w:rPr>
          <w:rFonts w:ascii="Times New Roman" w:hAnsi="Times New Roman" w:cs="Times New Roman" w:hint="eastAsia"/>
          <w:sz w:val="36"/>
          <w:szCs w:val="36"/>
        </w:rPr>
        <w:t>认证有关情况</w:t>
      </w:r>
      <w:r w:rsidR="00085561" w:rsidRPr="00713374">
        <w:rPr>
          <w:rFonts w:ascii="宋体" w:hAnsi="宋体" w:cs="宋体" w:hint="eastAsia"/>
          <w:sz w:val="36"/>
          <w:szCs w:val="36"/>
        </w:rPr>
        <w:t>调查表</w:t>
      </w:r>
    </w:p>
    <w:p w:rsidR="00AB4E80" w:rsidRPr="00AB4E80" w:rsidRDefault="00AB4E80" w:rsidP="00085561">
      <w:pPr>
        <w:jc w:val="center"/>
        <w:rPr>
          <w:rFonts w:ascii="宋体" w:hAnsi="宋体" w:cs="宋体"/>
          <w:szCs w:val="21"/>
        </w:rPr>
      </w:pPr>
    </w:p>
    <w:p w:rsidR="003351EC" w:rsidRDefault="00085561" w:rsidP="00054E0B">
      <w:pPr>
        <w:ind w:firstLineChars="200" w:firstLine="480"/>
        <w:rPr>
          <w:rFonts w:ascii="Simsun" w:hAnsi="Simsun" w:hint="eastAsia"/>
          <w:color w:val="000000"/>
          <w:sz w:val="24"/>
          <w:szCs w:val="24"/>
        </w:rPr>
      </w:pPr>
      <w:r w:rsidRPr="000060A1">
        <w:rPr>
          <w:rFonts w:ascii="Simsun" w:hAnsi="Simsun" w:hint="eastAsia"/>
          <w:color w:val="000000"/>
          <w:sz w:val="24"/>
          <w:szCs w:val="24"/>
        </w:rPr>
        <w:t>为</w:t>
      </w:r>
      <w:r w:rsidR="00295006" w:rsidRPr="000060A1">
        <w:rPr>
          <w:rFonts w:ascii="Simsun" w:hAnsi="Simsun" w:hint="eastAsia"/>
          <w:color w:val="000000"/>
          <w:sz w:val="24"/>
          <w:szCs w:val="24"/>
        </w:rPr>
        <w:t>贯彻实施新</w:t>
      </w:r>
      <w:r w:rsidR="001C5D62">
        <w:rPr>
          <w:rFonts w:ascii="Simsun" w:hAnsi="Simsun" w:hint="eastAsia"/>
          <w:color w:val="000000"/>
          <w:sz w:val="24"/>
          <w:szCs w:val="24"/>
        </w:rPr>
        <w:t>版</w:t>
      </w:r>
      <w:r w:rsidR="00295006" w:rsidRPr="000060A1">
        <w:rPr>
          <w:rFonts w:ascii="Simsun" w:hAnsi="Simsun" w:hint="eastAsia"/>
          <w:color w:val="000000"/>
          <w:sz w:val="24"/>
          <w:szCs w:val="24"/>
        </w:rPr>
        <w:t>GSP</w:t>
      </w:r>
      <w:r w:rsidR="00295006" w:rsidRPr="000060A1">
        <w:rPr>
          <w:rFonts w:ascii="Simsun" w:hAnsi="Simsun" w:hint="eastAsia"/>
          <w:color w:val="000000"/>
          <w:sz w:val="24"/>
          <w:szCs w:val="24"/>
        </w:rPr>
        <w:t>工作，</w:t>
      </w:r>
      <w:r w:rsidRPr="000060A1">
        <w:rPr>
          <w:rFonts w:ascii="Simsun" w:hAnsi="Simsun"/>
          <w:color w:val="000000"/>
          <w:sz w:val="24"/>
          <w:szCs w:val="24"/>
        </w:rPr>
        <w:t>进一步了解</w:t>
      </w:r>
      <w:r w:rsidRPr="000060A1">
        <w:rPr>
          <w:rFonts w:ascii="Simsun" w:hAnsi="Simsun" w:hint="eastAsia"/>
          <w:color w:val="000000"/>
          <w:sz w:val="24"/>
          <w:szCs w:val="24"/>
        </w:rPr>
        <w:t>药品经营</w:t>
      </w:r>
      <w:r w:rsidRPr="000060A1">
        <w:rPr>
          <w:rFonts w:ascii="Simsun" w:hAnsi="Simsun"/>
          <w:color w:val="000000"/>
          <w:sz w:val="24"/>
          <w:szCs w:val="24"/>
        </w:rPr>
        <w:t>企业实施</w:t>
      </w:r>
      <w:r w:rsidR="001C5D62">
        <w:rPr>
          <w:rFonts w:ascii="Simsun" w:hAnsi="Simsun" w:hint="eastAsia"/>
          <w:color w:val="000000"/>
          <w:sz w:val="24"/>
          <w:szCs w:val="24"/>
        </w:rPr>
        <w:t>新版</w:t>
      </w:r>
      <w:r w:rsidR="001C5D62">
        <w:rPr>
          <w:rFonts w:ascii="Simsun" w:hAnsi="Simsun" w:hint="eastAsia"/>
          <w:color w:val="000000"/>
          <w:sz w:val="24"/>
          <w:szCs w:val="24"/>
        </w:rPr>
        <w:t>GSP</w:t>
      </w:r>
      <w:r w:rsidRPr="000060A1">
        <w:rPr>
          <w:rFonts w:ascii="Simsun" w:hAnsi="Simsun"/>
          <w:color w:val="000000"/>
          <w:sz w:val="24"/>
          <w:szCs w:val="24"/>
        </w:rPr>
        <w:t>情况，</w:t>
      </w:r>
      <w:r w:rsidRPr="000060A1">
        <w:rPr>
          <w:rFonts w:ascii="Simsun" w:hAnsi="Simsun" w:hint="eastAsia"/>
          <w:color w:val="000000"/>
          <w:sz w:val="24"/>
          <w:szCs w:val="24"/>
        </w:rPr>
        <w:t>请认真填写</w:t>
      </w:r>
      <w:r w:rsidR="001C1478" w:rsidRPr="000060A1">
        <w:rPr>
          <w:rFonts w:ascii="Simsun" w:hAnsi="Simsun" w:hint="eastAsia"/>
          <w:color w:val="000000"/>
          <w:sz w:val="24"/>
          <w:szCs w:val="24"/>
        </w:rPr>
        <w:t>以下</w:t>
      </w:r>
      <w:r w:rsidRPr="000060A1">
        <w:rPr>
          <w:rFonts w:ascii="Simsun" w:hAnsi="Simsun" w:hint="eastAsia"/>
          <w:color w:val="000000"/>
          <w:sz w:val="24"/>
          <w:szCs w:val="24"/>
        </w:rPr>
        <w:t>调查表内容。</w:t>
      </w:r>
    </w:p>
    <w:p w:rsidR="00054E0B" w:rsidRPr="00054E0B" w:rsidRDefault="00054E0B" w:rsidP="00054E0B">
      <w:pPr>
        <w:ind w:firstLineChars="200" w:firstLine="480"/>
        <w:rPr>
          <w:rFonts w:ascii="Simsun" w:hAnsi="Simsu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519"/>
        <w:gridCol w:w="2594"/>
        <w:gridCol w:w="848"/>
        <w:gridCol w:w="548"/>
        <w:gridCol w:w="1540"/>
        <w:gridCol w:w="1479"/>
        <w:gridCol w:w="1439"/>
      </w:tblGrid>
      <w:tr w:rsidR="00AB4E80" w:rsidRPr="00AB4E80" w:rsidTr="003A6A08"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企业名称</w:t>
            </w:r>
            <w:r w:rsidR="001C5D62">
              <w:rPr>
                <w:rFonts w:ascii="Calibri" w:eastAsia="宋体" w:hAnsi="Calibri" w:cs="Times New Roman" w:hint="eastAsia"/>
                <w:sz w:val="24"/>
                <w:szCs w:val="24"/>
              </w:rPr>
              <w:t>（盖公章）</w:t>
            </w:r>
          </w:p>
        </w:tc>
        <w:tc>
          <w:tcPr>
            <w:tcW w:w="5854" w:type="dxa"/>
            <w:gridSpan w:val="5"/>
            <w:tcBorders>
              <w:top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B4E80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5854" w:type="dxa"/>
            <w:gridSpan w:val="5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连锁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批发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第三方物流）</w:t>
            </w:r>
          </w:p>
        </w:tc>
      </w:tr>
      <w:tr w:rsidR="00AB4E80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GSP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认证证书有效期至</w:t>
            </w:r>
            <w:r w:rsidR="00211DF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211DF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5006" w:type="dxa"/>
            <w:gridSpan w:val="4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《药品经营许可证》有效期至</w:t>
            </w:r>
            <w:r w:rsidR="00211DF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</w:p>
        </w:tc>
      </w:tr>
      <w:tr w:rsidR="00AB4E80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340AC6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是否经营冷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链品种</w:t>
            </w:r>
            <w:proofErr w:type="gramEnd"/>
          </w:p>
        </w:tc>
        <w:tc>
          <w:tcPr>
            <w:tcW w:w="5854" w:type="dxa"/>
            <w:gridSpan w:val="5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</w:p>
        </w:tc>
      </w:tr>
      <w:tr w:rsidR="000B3F18" w:rsidRPr="00AB4E80" w:rsidTr="006C797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0B3F18" w:rsidRPr="00AB4E80" w:rsidRDefault="000B3F18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0B3F18" w:rsidRPr="00AB4E80" w:rsidRDefault="000B3F18" w:rsidP="008F0ABF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是否打算核减经营范围</w:t>
            </w:r>
          </w:p>
        </w:tc>
        <w:tc>
          <w:tcPr>
            <w:tcW w:w="5854" w:type="dxa"/>
            <w:gridSpan w:val="5"/>
          </w:tcPr>
          <w:p w:rsidR="000B3F18" w:rsidRDefault="000B3F18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具体核减的经营范围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: </w:t>
            </w:r>
          </w:p>
          <w:p w:rsidR="000B3F18" w:rsidRPr="00AB4E80" w:rsidRDefault="000B3F18" w:rsidP="00D45441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</w:p>
        </w:tc>
      </w:tr>
      <w:tr w:rsidR="00AB4E80" w:rsidRPr="00AB4E80" w:rsidTr="00842712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AB4E80" w:rsidP="0084271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质量负责人是否</w:t>
            </w:r>
            <w:r w:rsidR="00211DF1">
              <w:rPr>
                <w:rFonts w:ascii="Calibri" w:eastAsia="宋体" w:hAnsi="Calibri" w:cs="Times New Roman" w:hint="eastAsia"/>
                <w:sz w:val="24"/>
                <w:szCs w:val="24"/>
              </w:rPr>
              <w:t>为</w:t>
            </w:r>
            <w:r w:rsidR="00340AC6">
              <w:rPr>
                <w:rFonts w:ascii="Calibri" w:eastAsia="宋体" w:hAnsi="Calibri" w:cs="Times New Roman" w:hint="eastAsia"/>
                <w:sz w:val="24"/>
                <w:szCs w:val="24"/>
              </w:rPr>
              <w:t>本科学历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</w:tcBorders>
          </w:tcPr>
          <w:p w:rsidR="00AB4E80" w:rsidRPr="00AB4E80" w:rsidRDefault="00AB4E80" w:rsidP="0084271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3019" w:type="dxa"/>
            <w:gridSpan w:val="2"/>
          </w:tcPr>
          <w:p w:rsidR="00AB4E80" w:rsidRPr="00AB4E80" w:rsidRDefault="00AB4E80" w:rsidP="0084271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质量管理部门负责人是否</w:t>
            </w:r>
            <w:r w:rsidR="00211DF1">
              <w:rPr>
                <w:rFonts w:ascii="Calibri" w:eastAsia="宋体" w:hAnsi="Calibri" w:cs="Times New Roman" w:hint="eastAsia"/>
                <w:sz w:val="24"/>
                <w:szCs w:val="24"/>
              </w:rPr>
              <w:t>为</w:t>
            </w:r>
            <w:r w:rsidR="00340AC6">
              <w:rPr>
                <w:rFonts w:ascii="Calibri" w:eastAsia="宋体" w:hAnsi="Calibri" w:cs="Times New Roman" w:hint="eastAsia"/>
                <w:sz w:val="24"/>
                <w:szCs w:val="24"/>
              </w:rPr>
              <w:t>执业药师</w:t>
            </w:r>
          </w:p>
        </w:tc>
        <w:tc>
          <w:tcPr>
            <w:tcW w:w="1439" w:type="dxa"/>
          </w:tcPr>
          <w:p w:rsidR="00AB4E80" w:rsidRPr="00AB4E80" w:rsidRDefault="00AB4E80" w:rsidP="0084271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</w:p>
        </w:tc>
      </w:tr>
      <w:tr w:rsidR="00AB4E80" w:rsidRPr="00AB4E80" w:rsidTr="003A6A08">
        <w:trPr>
          <w:trHeight w:val="415"/>
        </w:trPr>
        <w:tc>
          <w:tcPr>
            <w:tcW w:w="661" w:type="dxa"/>
            <w:vMerge w:val="restart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vAlign w:val="center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设施设备</w:t>
            </w:r>
          </w:p>
        </w:tc>
        <w:tc>
          <w:tcPr>
            <w:tcW w:w="2594" w:type="dxa"/>
            <w:vMerge w:val="restart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药品仓库</w:t>
            </w:r>
          </w:p>
        </w:tc>
        <w:tc>
          <w:tcPr>
            <w:tcW w:w="2936" w:type="dxa"/>
            <w:gridSpan w:val="3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总面积：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</w:p>
        </w:tc>
        <w:tc>
          <w:tcPr>
            <w:tcW w:w="2918" w:type="dxa"/>
            <w:gridSpan w:val="2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冷库：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³</w:t>
            </w:r>
          </w:p>
        </w:tc>
      </w:tr>
      <w:tr w:rsidR="00AB4E80" w:rsidRPr="00AB4E80" w:rsidTr="003A6A08">
        <w:trPr>
          <w:trHeight w:val="415"/>
        </w:trPr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常温库：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</w:p>
        </w:tc>
        <w:tc>
          <w:tcPr>
            <w:tcW w:w="2918" w:type="dxa"/>
            <w:gridSpan w:val="2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阴凉库：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</w:p>
        </w:tc>
      </w:tr>
      <w:tr w:rsidR="00AB4E80" w:rsidRPr="00AB4E80" w:rsidTr="003A6A08">
        <w:trPr>
          <w:trHeight w:val="415"/>
        </w:trPr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中药材库：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</w:p>
        </w:tc>
        <w:tc>
          <w:tcPr>
            <w:tcW w:w="2918" w:type="dxa"/>
            <w:gridSpan w:val="2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中药饮片库：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m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</w:p>
        </w:tc>
      </w:tr>
      <w:tr w:rsidR="00AB4E80" w:rsidRPr="00AB4E80" w:rsidTr="007F7DFB">
        <w:trPr>
          <w:trHeight w:val="399"/>
        </w:trPr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冷藏车</w:t>
            </w:r>
          </w:p>
        </w:tc>
        <w:tc>
          <w:tcPr>
            <w:tcW w:w="5854" w:type="dxa"/>
            <w:gridSpan w:val="5"/>
            <w:vAlign w:val="center"/>
          </w:tcPr>
          <w:p w:rsidR="00AB4E80" w:rsidRPr="00AB4E80" w:rsidRDefault="00AB4E80" w:rsidP="00C738B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有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无</w:t>
            </w:r>
          </w:p>
        </w:tc>
      </w:tr>
      <w:tr w:rsidR="00AB4E80" w:rsidRPr="00AB4E80" w:rsidTr="007F7DFB">
        <w:trPr>
          <w:trHeight w:val="377"/>
        </w:trPr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目前仓库空调用电费用</w:t>
            </w:r>
          </w:p>
        </w:tc>
        <w:tc>
          <w:tcPr>
            <w:tcW w:w="5854" w:type="dxa"/>
            <w:gridSpan w:val="5"/>
            <w:tcBorders>
              <w:bottom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元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</w:p>
        </w:tc>
      </w:tr>
      <w:tr w:rsidR="00AB4E80" w:rsidRPr="00AB4E80" w:rsidTr="007F7DFB">
        <w:trPr>
          <w:trHeight w:val="399"/>
        </w:trPr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预计需要改造的全部费用</w:t>
            </w:r>
          </w:p>
        </w:tc>
        <w:tc>
          <w:tcPr>
            <w:tcW w:w="5854" w:type="dxa"/>
            <w:gridSpan w:val="5"/>
            <w:tcBorders>
              <w:bottom w:val="single" w:sz="4" w:space="0" w:color="auto"/>
            </w:tcBorders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（万元）</w:t>
            </w:r>
          </w:p>
        </w:tc>
      </w:tr>
      <w:tr w:rsidR="00AB4E80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C738B2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预计</w:t>
            </w:r>
            <w:r w:rsidR="00AB4E80"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改造完成时间</w:t>
            </w:r>
          </w:p>
        </w:tc>
        <w:tc>
          <w:tcPr>
            <w:tcW w:w="5854" w:type="dxa"/>
            <w:gridSpan w:val="5"/>
          </w:tcPr>
          <w:p w:rsidR="00AB4E80" w:rsidRPr="00AB4E80" w:rsidRDefault="00AB4E80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月前完成</w:t>
            </w:r>
          </w:p>
        </w:tc>
      </w:tr>
      <w:tr w:rsidR="00837DF1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837DF1" w:rsidRPr="00AB4E80" w:rsidRDefault="00837DF1" w:rsidP="0051616E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837DF1" w:rsidRDefault="00837DF1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计划申报认证时间</w:t>
            </w:r>
          </w:p>
        </w:tc>
        <w:tc>
          <w:tcPr>
            <w:tcW w:w="5854" w:type="dxa"/>
            <w:gridSpan w:val="5"/>
          </w:tcPr>
          <w:p w:rsidR="00837DF1" w:rsidRPr="00AB4E80" w:rsidRDefault="001C62E6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月前</w:t>
            </w:r>
          </w:p>
        </w:tc>
      </w:tr>
      <w:tr w:rsidR="00AB4E80" w:rsidRPr="00AB4E80" w:rsidTr="003A6A08"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AB4E80" w:rsidRPr="00AB4E80" w:rsidRDefault="00AB4E80" w:rsidP="00837DF1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837DF1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:rsidR="00AB4E80" w:rsidRPr="00AB4E80" w:rsidRDefault="001C5D62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是否放弃认证</w:t>
            </w:r>
          </w:p>
        </w:tc>
        <w:tc>
          <w:tcPr>
            <w:tcW w:w="5854" w:type="dxa"/>
            <w:gridSpan w:val="5"/>
            <w:vAlign w:val="center"/>
          </w:tcPr>
          <w:p w:rsidR="00AB4E80" w:rsidRPr="00AB4E80" w:rsidRDefault="00AB4E80" w:rsidP="00C738B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F02A"/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</w:p>
        </w:tc>
      </w:tr>
      <w:tr w:rsidR="00AB4E80" w:rsidRPr="00AB4E80" w:rsidTr="003A6A08">
        <w:trPr>
          <w:trHeight w:val="2241"/>
        </w:trPr>
        <w:tc>
          <w:tcPr>
            <w:tcW w:w="661" w:type="dxa"/>
            <w:tcBorders>
              <w:right w:val="single" w:sz="4" w:space="0" w:color="auto"/>
            </w:tcBorders>
          </w:tcPr>
          <w:p w:rsidR="00AB4E80" w:rsidRPr="00AB4E80" w:rsidRDefault="00AB4E80" w:rsidP="00837DF1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837DF1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8967" w:type="dxa"/>
            <w:gridSpan w:val="7"/>
            <w:tcBorders>
              <w:left w:val="single" w:sz="4" w:space="0" w:color="auto"/>
            </w:tcBorders>
          </w:tcPr>
          <w:p w:rsidR="00CB5FBB" w:rsidRPr="00AB4E80" w:rsidRDefault="001C5D62" w:rsidP="001C5D62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企业实施新</w:t>
            </w:r>
            <w:r w:rsidR="00AB4E80"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版</w:t>
            </w:r>
            <w:r w:rsidR="00AB4E80"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GSP</w:t>
            </w:r>
            <w:r w:rsidR="00AB4E80"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存在的困难</w:t>
            </w:r>
            <w:r w:rsidR="003A6A08">
              <w:rPr>
                <w:rFonts w:ascii="Calibri" w:eastAsia="宋体" w:hAnsi="Calibri" w:cs="Times New Roman" w:hint="eastAsia"/>
                <w:sz w:val="24"/>
                <w:szCs w:val="24"/>
              </w:rPr>
              <w:t>和问题</w:t>
            </w:r>
            <w:r w:rsidR="00AB4E80" w:rsidRPr="00AB4E80"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  <w:r w:rsidR="005B2F6E" w:rsidRPr="00AB4E80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</w:p>
        </w:tc>
      </w:tr>
      <w:tr w:rsidR="003A6A08" w:rsidRPr="00AB4E80" w:rsidTr="003A6A08">
        <w:trPr>
          <w:trHeight w:val="2241"/>
        </w:trPr>
        <w:tc>
          <w:tcPr>
            <w:tcW w:w="661" w:type="dxa"/>
            <w:tcBorders>
              <w:right w:val="single" w:sz="4" w:space="0" w:color="auto"/>
            </w:tcBorders>
          </w:tcPr>
          <w:p w:rsidR="003A6A08" w:rsidRPr="00AB4E80" w:rsidRDefault="003A6A08" w:rsidP="00837DF1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8967" w:type="dxa"/>
            <w:gridSpan w:val="7"/>
            <w:tcBorders>
              <w:left w:val="single" w:sz="4" w:space="0" w:color="auto"/>
            </w:tcBorders>
          </w:tcPr>
          <w:p w:rsidR="003A6A08" w:rsidRPr="00AB4E80" w:rsidRDefault="003A6A08" w:rsidP="00AB4E80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对省局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GSP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认证工作的建议：</w:t>
            </w:r>
          </w:p>
        </w:tc>
      </w:tr>
    </w:tbl>
    <w:p w:rsidR="002F73F3" w:rsidRDefault="001C5D62" w:rsidP="00173C5A">
      <w:pPr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hint="eastAsia"/>
        </w:rPr>
        <w:t>注意事项</w:t>
      </w:r>
      <w:r w:rsidR="002F73F3" w:rsidRPr="0007208F">
        <w:rPr>
          <w:rFonts w:hint="eastAsia"/>
          <w:szCs w:val="21"/>
        </w:rPr>
        <w:t>：</w:t>
      </w:r>
      <w:r w:rsidR="0007208F" w:rsidRPr="0007208F">
        <w:rPr>
          <w:rFonts w:hint="eastAsia"/>
          <w:szCs w:val="21"/>
        </w:rPr>
        <w:t>填写后请</w:t>
      </w:r>
      <w:r w:rsidR="0007208F" w:rsidRPr="0007208F">
        <w:rPr>
          <w:rFonts w:ascii="宋体" w:eastAsia="宋体" w:hAnsi="宋体" w:cs="宋体" w:hint="eastAsia"/>
          <w:kern w:val="0"/>
          <w:szCs w:val="21"/>
        </w:rPr>
        <w:t>邮寄至</w:t>
      </w:r>
      <w:r w:rsidR="0007208F" w:rsidRPr="0007208F">
        <w:rPr>
          <w:rFonts w:ascii="宋体" w:eastAsia="宋体" w:hAnsi="宋体" w:cs="宋体" w:hint="eastAsia"/>
          <w:kern w:val="0"/>
          <w:szCs w:val="21"/>
          <w:u w:val="single"/>
        </w:rPr>
        <w:t>广州市东风东路753号之二</w:t>
      </w:r>
      <w:r w:rsidR="0069772A">
        <w:rPr>
          <w:rFonts w:ascii="宋体" w:eastAsia="宋体" w:hAnsi="宋体" w:cs="宋体" w:hint="eastAsia"/>
          <w:kern w:val="0"/>
          <w:szCs w:val="21"/>
          <w:u w:val="single"/>
        </w:rPr>
        <w:t>省</w:t>
      </w:r>
      <w:r w:rsidR="005D266B">
        <w:rPr>
          <w:rFonts w:ascii="宋体" w:eastAsia="宋体" w:hAnsi="宋体" w:cs="宋体" w:hint="eastAsia"/>
          <w:kern w:val="0"/>
          <w:szCs w:val="21"/>
          <w:u w:val="single"/>
        </w:rPr>
        <w:t>食品药品监管</w:t>
      </w:r>
      <w:r w:rsidR="0069772A">
        <w:rPr>
          <w:rFonts w:ascii="宋体" w:eastAsia="宋体" w:hAnsi="宋体" w:cs="宋体" w:hint="eastAsia"/>
          <w:kern w:val="0"/>
          <w:szCs w:val="21"/>
          <w:u w:val="single"/>
        </w:rPr>
        <w:t>局审评认证中心</w:t>
      </w:r>
      <w:bookmarkStart w:id="0" w:name="_GoBack"/>
      <w:bookmarkEnd w:id="0"/>
      <w:r w:rsidR="00B637C8">
        <w:rPr>
          <w:rFonts w:ascii="宋体" w:eastAsia="宋体" w:hAnsi="宋体" w:cs="宋体" w:hint="eastAsia"/>
          <w:kern w:val="0"/>
          <w:szCs w:val="21"/>
          <w:u w:val="single"/>
        </w:rPr>
        <w:t>药品经营审评</w:t>
      </w:r>
      <w:proofErr w:type="gramStart"/>
      <w:r w:rsidR="00B637C8">
        <w:rPr>
          <w:rFonts w:ascii="宋体" w:eastAsia="宋体" w:hAnsi="宋体" w:cs="宋体" w:hint="eastAsia"/>
          <w:kern w:val="0"/>
          <w:szCs w:val="21"/>
          <w:u w:val="single"/>
        </w:rPr>
        <w:t>认证科</w:t>
      </w:r>
      <w:proofErr w:type="gramEnd"/>
      <w:r w:rsidR="0007208F">
        <w:rPr>
          <w:rFonts w:ascii="宋体" w:eastAsia="宋体" w:hAnsi="宋体" w:cs="宋体" w:hint="eastAsia"/>
          <w:kern w:val="0"/>
          <w:szCs w:val="21"/>
        </w:rPr>
        <w:t xml:space="preserve"> ，邮编：</w:t>
      </w:r>
      <w:r w:rsidR="0007208F" w:rsidRPr="0068201B">
        <w:rPr>
          <w:rFonts w:ascii="宋体" w:eastAsia="宋体" w:hAnsi="宋体" w:cs="宋体" w:hint="eastAsia"/>
          <w:kern w:val="0"/>
          <w:szCs w:val="21"/>
          <w:u w:val="single"/>
        </w:rPr>
        <w:t>510080</w:t>
      </w:r>
      <w:r w:rsidR="00340AC6">
        <w:rPr>
          <w:rFonts w:ascii="宋体" w:eastAsia="宋体" w:hAnsi="宋体" w:cs="宋体" w:hint="eastAsia"/>
          <w:kern w:val="0"/>
          <w:szCs w:val="21"/>
        </w:rPr>
        <w:t>，联系电话：</w:t>
      </w:r>
      <w:proofErr w:type="gramStart"/>
      <w:r w:rsidR="00340AC6" w:rsidRPr="0068201B">
        <w:rPr>
          <w:rFonts w:ascii="宋体" w:eastAsia="宋体" w:hAnsi="宋体" w:cs="宋体" w:hint="eastAsia"/>
          <w:kern w:val="0"/>
          <w:szCs w:val="21"/>
          <w:u w:val="single"/>
        </w:rPr>
        <w:t>020-37886257</w:t>
      </w:r>
      <w:r w:rsidR="005B2F6E">
        <w:rPr>
          <w:rFonts w:ascii="宋体" w:eastAsia="宋体" w:hAnsi="宋体" w:cs="宋体" w:hint="eastAsia"/>
          <w:kern w:val="0"/>
          <w:szCs w:val="21"/>
        </w:rPr>
        <w:t>.</w:t>
      </w:r>
      <w:proofErr w:type="gramEnd"/>
    </w:p>
    <w:p w:rsidR="005F1DB6" w:rsidRPr="002F73F3" w:rsidRDefault="005F1DB6" w:rsidP="00173C5A">
      <w:pPr>
        <w:jc w:val="left"/>
      </w:pPr>
    </w:p>
    <w:sectPr w:rsidR="005F1DB6" w:rsidRPr="002F73F3" w:rsidSect="001563DD">
      <w:pgSz w:w="11906" w:h="16838"/>
      <w:pgMar w:top="567" w:right="1247" w:bottom="567" w:left="1247" w:header="851" w:footer="5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46" w:rsidRDefault="00D36646" w:rsidP="00727747">
      <w:r>
        <w:separator/>
      </w:r>
    </w:p>
  </w:endnote>
  <w:endnote w:type="continuationSeparator" w:id="0">
    <w:p w:rsidR="00D36646" w:rsidRDefault="00D36646" w:rsidP="007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46" w:rsidRDefault="00D36646" w:rsidP="00727747">
      <w:r>
        <w:separator/>
      </w:r>
    </w:p>
  </w:footnote>
  <w:footnote w:type="continuationSeparator" w:id="0">
    <w:p w:rsidR="00D36646" w:rsidRDefault="00D36646" w:rsidP="0072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B1"/>
    <w:rsid w:val="00003CB1"/>
    <w:rsid w:val="000060A1"/>
    <w:rsid w:val="00054E0B"/>
    <w:rsid w:val="0007208F"/>
    <w:rsid w:val="00085561"/>
    <w:rsid w:val="000B3F18"/>
    <w:rsid w:val="0013391C"/>
    <w:rsid w:val="001402A9"/>
    <w:rsid w:val="001563DD"/>
    <w:rsid w:val="00173C5A"/>
    <w:rsid w:val="0018781F"/>
    <w:rsid w:val="001C1478"/>
    <w:rsid w:val="001C5D62"/>
    <w:rsid w:val="001C62E6"/>
    <w:rsid w:val="00211C52"/>
    <w:rsid w:val="00211DF1"/>
    <w:rsid w:val="00295006"/>
    <w:rsid w:val="002C19C6"/>
    <w:rsid w:val="002D179C"/>
    <w:rsid w:val="002F73F3"/>
    <w:rsid w:val="00312E92"/>
    <w:rsid w:val="0032736D"/>
    <w:rsid w:val="003351EC"/>
    <w:rsid w:val="00340AC6"/>
    <w:rsid w:val="003A6A08"/>
    <w:rsid w:val="003C1DAB"/>
    <w:rsid w:val="003C5B14"/>
    <w:rsid w:val="0051616E"/>
    <w:rsid w:val="005B2F6E"/>
    <w:rsid w:val="005D266B"/>
    <w:rsid w:val="005F1DB6"/>
    <w:rsid w:val="0068201B"/>
    <w:rsid w:val="00686DF3"/>
    <w:rsid w:val="0069772A"/>
    <w:rsid w:val="006C2700"/>
    <w:rsid w:val="007036FB"/>
    <w:rsid w:val="00710B60"/>
    <w:rsid w:val="00727747"/>
    <w:rsid w:val="007A3E2F"/>
    <w:rsid w:val="007F7DFB"/>
    <w:rsid w:val="00837DF1"/>
    <w:rsid w:val="00842712"/>
    <w:rsid w:val="008B752E"/>
    <w:rsid w:val="008D3615"/>
    <w:rsid w:val="008F0ABF"/>
    <w:rsid w:val="0092194A"/>
    <w:rsid w:val="009824A7"/>
    <w:rsid w:val="00AB4E80"/>
    <w:rsid w:val="00B637C8"/>
    <w:rsid w:val="00BA12EE"/>
    <w:rsid w:val="00C738B2"/>
    <w:rsid w:val="00CB5FBB"/>
    <w:rsid w:val="00D028B8"/>
    <w:rsid w:val="00D36646"/>
    <w:rsid w:val="00D45441"/>
    <w:rsid w:val="00D62139"/>
    <w:rsid w:val="00D70996"/>
    <w:rsid w:val="00DA6B2C"/>
    <w:rsid w:val="00DB766D"/>
    <w:rsid w:val="00F5191E"/>
    <w:rsid w:val="00F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7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D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DF1"/>
    <w:rPr>
      <w:sz w:val="18"/>
      <w:szCs w:val="18"/>
    </w:rPr>
  </w:style>
  <w:style w:type="character" w:styleId="a6">
    <w:name w:val="Hyperlink"/>
    <w:basedOn w:val="a0"/>
    <w:uiPriority w:val="99"/>
    <w:unhideWhenUsed/>
    <w:rsid w:val="00072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7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D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DF1"/>
    <w:rPr>
      <w:sz w:val="18"/>
      <w:szCs w:val="18"/>
    </w:rPr>
  </w:style>
  <w:style w:type="character" w:styleId="a6">
    <w:name w:val="Hyperlink"/>
    <w:basedOn w:val="a0"/>
    <w:uiPriority w:val="99"/>
    <w:unhideWhenUsed/>
    <w:rsid w:val="00072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652-FECF-41B2-9A7E-B058BCB4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102</cp:revision>
  <cp:lastPrinted>2013-07-22T02:21:00Z</cp:lastPrinted>
  <dcterms:created xsi:type="dcterms:W3CDTF">2013-07-19T02:30:00Z</dcterms:created>
  <dcterms:modified xsi:type="dcterms:W3CDTF">2013-07-22T07:40:00Z</dcterms:modified>
</cp:coreProperties>
</file>